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0" w:type="dxa"/>
        <w:jc w:val="center"/>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93"/>
        <w:gridCol w:w="8027"/>
      </w:tblGrid>
      <w:tr w:rsidR="000A00D1">
        <w:trPr>
          <w:trHeight w:val="1907"/>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0A00D1" w:rsidRDefault="005B6B15">
            <w:pPr>
              <w:pStyle w:val="BodyA"/>
              <w:jc w:val="center"/>
            </w:pPr>
            <w:r>
              <w:rPr>
                <w:noProof/>
                <w:sz w:val="20"/>
                <w:szCs w:val="20"/>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0A00D1" w:rsidRDefault="005B6B15" w:rsidP="00F3076B">
            <w:pPr>
              <w:pStyle w:val="BodyA"/>
              <w:ind w:left="-182"/>
              <w:jc w:val="center"/>
              <w:rPr>
                <w:b/>
                <w:bCs/>
                <w:spacing w:val="80"/>
                <w:sz w:val="28"/>
                <w:szCs w:val="28"/>
                <w:lang w:val="en-US"/>
              </w:rPr>
            </w:pPr>
            <w:r>
              <w:rPr>
                <w:b/>
                <w:bCs/>
                <w:spacing w:val="48"/>
                <w:sz w:val="28"/>
                <w:szCs w:val="28"/>
                <w:lang w:val="en-US"/>
              </w:rPr>
              <w:t xml:space="preserve"> PERMANENT MISSION OF THE REPUBLIC OF</w:t>
            </w:r>
          </w:p>
          <w:p w:rsidR="000A00D1" w:rsidRDefault="005B6B15">
            <w:pPr>
              <w:pStyle w:val="BodyA"/>
              <w:jc w:val="center"/>
              <w:rPr>
                <w:b/>
                <w:bCs/>
                <w:spacing w:val="240"/>
                <w:sz w:val="72"/>
                <w:szCs w:val="72"/>
                <w:lang w:val="en-US"/>
              </w:rPr>
            </w:pPr>
            <w:r>
              <w:rPr>
                <w:b/>
                <w:bCs/>
                <w:spacing w:val="280"/>
                <w:sz w:val="72"/>
                <w:szCs w:val="72"/>
                <w:lang w:val="en-US"/>
              </w:rPr>
              <w:t xml:space="preserve"> BULGARIA</w:t>
            </w:r>
          </w:p>
          <w:p w:rsidR="000A00D1" w:rsidRDefault="005B6B15">
            <w:pPr>
              <w:pStyle w:val="BodyA"/>
              <w:jc w:val="center"/>
            </w:pPr>
            <w:r>
              <w:rPr>
                <w:b/>
                <w:bCs/>
                <w:spacing w:val="100"/>
                <w:sz w:val="36"/>
                <w:szCs w:val="36"/>
                <w:lang w:val="en-US"/>
              </w:rPr>
              <w:t xml:space="preserve"> TO THE UNITED NATIONS</w:t>
            </w:r>
          </w:p>
        </w:tc>
      </w:tr>
    </w:tbl>
    <w:p w:rsidR="000A00D1" w:rsidRDefault="005B6B15">
      <w:pPr>
        <w:pStyle w:val="BodyA"/>
        <w:jc w:val="center"/>
        <w:rPr>
          <w:b/>
          <w:bCs/>
          <w:sz w:val="18"/>
          <w:szCs w:val="18"/>
        </w:rPr>
      </w:pPr>
      <w:r>
        <w:rPr>
          <w:b/>
          <w:bCs/>
          <w:sz w:val="18"/>
          <w:szCs w:val="18"/>
          <w:lang w:val="en-US"/>
        </w:rPr>
        <w:t>11 East 84</w:t>
      </w:r>
      <w:r>
        <w:rPr>
          <w:b/>
          <w:bCs/>
          <w:sz w:val="18"/>
          <w:szCs w:val="18"/>
          <w:vertAlign w:val="superscript"/>
          <w:lang w:val="en-US"/>
        </w:rPr>
        <w:t>th</w:t>
      </w:r>
      <w:r>
        <w:rPr>
          <w:b/>
          <w:bCs/>
          <w:sz w:val="18"/>
          <w:szCs w:val="18"/>
        </w:rPr>
        <w:t xml:space="preserve"> Street, New York, NY 10028, Tel: (212) 737 4790, Fax: (212) 472 9865, e-mail: bulgaria@un.int</w:t>
      </w:r>
    </w:p>
    <w:p w:rsidR="000A00D1" w:rsidRDefault="000A00D1">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3078E2" w:rsidRDefault="003078E2">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0A00D1" w:rsidRPr="00F3076B" w:rsidRDefault="005B6B15">
      <w:pPr>
        <w:pStyle w:val="BodyA"/>
        <w:jc w:val="both"/>
        <w:rPr>
          <w:rFonts w:ascii="Calibri" w:eastAsia="Calibri" w:hAnsi="Calibri" w:cs="Calibri"/>
          <w:b/>
          <w:bCs/>
          <w:lang w:val="en-US"/>
        </w:rPr>
      </w:pPr>
      <w:r w:rsidRPr="00F3076B">
        <w:rPr>
          <w:rFonts w:ascii="Calibri" w:eastAsia="Calibri" w:hAnsi="Calibri" w:cs="Calibri"/>
          <w:b/>
          <w:bCs/>
          <w:lang w:val="en-US"/>
        </w:rPr>
        <w:t>United Nations General Assembly 70</w:t>
      </w:r>
      <w:r w:rsidRPr="00F3076B">
        <w:rPr>
          <w:rFonts w:ascii="Calibri" w:eastAsia="Calibri" w:hAnsi="Calibri" w:cs="Calibri"/>
          <w:b/>
          <w:bCs/>
          <w:vertAlign w:val="superscript"/>
          <w:lang w:val="en-US"/>
        </w:rPr>
        <w:t>th</w:t>
      </w:r>
      <w:r w:rsidRPr="00F3076B">
        <w:rPr>
          <w:rFonts w:ascii="Calibri" w:eastAsia="Calibri" w:hAnsi="Calibri" w:cs="Calibri"/>
          <w:b/>
          <w:bCs/>
          <w:lang w:val="en-US"/>
        </w:rPr>
        <w:t xml:space="preserve"> Session, Third Committee</w:t>
      </w:r>
    </w:p>
    <w:p w:rsidR="000A00D1" w:rsidRPr="00F3076B" w:rsidRDefault="005B6B15">
      <w:pPr>
        <w:pStyle w:val="BodyA"/>
        <w:jc w:val="both"/>
        <w:rPr>
          <w:rFonts w:ascii="Calibri" w:eastAsia="Calibri" w:hAnsi="Calibri" w:cs="Calibri"/>
          <w:b/>
          <w:bCs/>
        </w:rPr>
      </w:pPr>
      <w:r w:rsidRPr="00F3076B">
        <w:rPr>
          <w:rFonts w:ascii="Calibri" w:eastAsia="Calibri" w:hAnsi="Calibri" w:cs="Calibri"/>
          <w:b/>
          <w:bCs/>
          <w:lang w:val="en-US"/>
        </w:rPr>
        <w:t xml:space="preserve">New York, October </w:t>
      </w:r>
      <w:r w:rsidRPr="00F3076B">
        <w:rPr>
          <w:rFonts w:ascii="Calibri" w:eastAsia="Calibri" w:hAnsi="Calibri" w:cs="Calibri"/>
          <w:b/>
          <w:bCs/>
        </w:rPr>
        <w:t xml:space="preserve">– </w:t>
      </w:r>
      <w:r w:rsidRPr="00F3076B">
        <w:rPr>
          <w:rFonts w:ascii="Calibri" w:eastAsia="Calibri" w:hAnsi="Calibri" w:cs="Calibri"/>
          <w:b/>
          <w:bCs/>
          <w:lang w:val="en-US"/>
        </w:rPr>
        <w:t>November 2015 (CR 1 CB)</w:t>
      </w:r>
    </w:p>
    <w:p w:rsidR="000A00D1" w:rsidRPr="00F3076B" w:rsidRDefault="000A00D1">
      <w:pPr>
        <w:pStyle w:val="BodyA"/>
        <w:jc w:val="both"/>
        <w:rPr>
          <w:rFonts w:ascii="Calibri" w:eastAsia="Calibri" w:hAnsi="Calibri" w:cs="Calibri"/>
          <w:b/>
          <w:bCs/>
          <w:sz w:val="16"/>
          <w:szCs w:val="16"/>
          <w:lang w:val="en-US"/>
        </w:rPr>
      </w:pPr>
    </w:p>
    <w:p w:rsidR="000A00D1" w:rsidRPr="00F3076B" w:rsidRDefault="005B6B15">
      <w:pPr>
        <w:pStyle w:val="BodyA"/>
        <w:jc w:val="both"/>
        <w:rPr>
          <w:rFonts w:ascii="Calibri" w:eastAsia="Calibri" w:hAnsi="Calibri" w:cs="Calibri"/>
          <w:b/>
          <w:bCs/>
          <w:lang w:val="en-US"/>
        </w:rPr>
      </w:pPr>
      <w:r w:rsidRPr="00F3076B">
        <w:rPr>
          <w:rFonts w:ascii="Calibri" w:eastAsia="Calibri" w:hAnsi="Calibri" w:cs="Calibri"/>
          <w:b/>
          <w:bCs/>
          <w:lang w:val="en-US"/>
        </w:rPr>
        <w:t>General Debate</w:t>
      </w:r>
    </w:p>
    <w:p w:rsidR="000A00D1" w:rsidRPr="00F3076B" w:rsidRDefault="005B6B15">
      <w:pPr>
        <w:pStyle w:val="BodyA"/>
        <w:jc w:val="both"/>
        <w:rPr>
          <w:rFonts w:ascii="Calibri" w:eastAsia="Calibri" w:hAnsi="Calibri" w:cs="Calibri"/>
          <w:b/>
          <w:bCs/>
          <w:lang w:val="en-US"/>
        </w:rPr>
      </w:pPr>
      <w:r w:rsidRPr="00F3076B">
        <w:rPr>
          <w:rFonts w:ascii="Calibri" w:eastAsia="Calibri" w:hAnsi="Calibri" w:cs="Calibri"/>
          <w:b/>
          <w:bCs/>
          <w:lang w:val="en-US"/>
        </w:rPr>
        <w:t>Agenda Item 68 (a, b): Promotion and Protection of the Rights of Children</w:t>
      </w:r>
    </w:p>
    <w:p w:rsidR="000A00D1" w:rsidRPr="00F3076B" w:rsidRDefault="000A00D1">
      <w:pPr>
        <w:pStyle w:val="BodyA"/>
        <w:jc w:val="both"/>
        <w:rPr>
          <w:rFonts w:ascii="Calibri" w:eastAsia="Calibri" w:hAnsi="Calibri" w:cs="Calibri"/>
          <w:b/>
          <w:bCs/>
          <w:sz w:val="16"/>
          <w:szCs w:val="16"/>
          <w:lang w:val="en-US"/>
        </w:rPr>
      </w:pPr>
    </w:p>
    <w:p w:rsidR="000A00D1" w:rsidRPr="00F3076B" w:rsidRDefault="005B6B15">
      <w:pPr>
        <w:pStyle w:val="BodyA"/>
        <w:rPr>
          <w:rFonts w:ascii="Calibri" w:eastAsia="Calibri" w:hAnsi="Calibri" w:cs="Calibri"/>
          <w:b/>
          <w:bCs/>
        </w:rPr>
      </w:pPr>
      <w:r w:rsidRPr="00F3076B">
        <w:rPr>
          <w:rFonts w:ascii="Calibri" w:eastAsia="Calibri" w:hAnsi="Calibri" w:cs="Calibri"/>
          <w:b/>
          <w:bCs/>
          <w:lang w:val="pt-PT"/>
        </w:rPr>
        <w:t xml:space="preserve">H.E. Mr. Stephan Tafrov, Ambassador, </w:t>
      </w:r>
    </w:p>
    <w:p w:rsidR="000A00D1" w:rsidRPr="00F3076B" w:rsidRDefault="005B6B15">
      <w:pPr>
        <w:pStyle w:val="BodyA"/>
        <w:rPr>
          <w:rFonts w:ascii="Calibri" w:eastAsia="Calibri" w:hAnsi="Calibri" w:cs="Calibri"/>
          <w:b/>
          <w:bCs/>
          <w:lang w:val="en-US"/>
        </w:rPr>
      </w:pPr>
      <w:r w:rsidRPr="00F3076B">
        <w:rPr>
          <w:rFonts w:ascii="Calibri" w:eastAsia="Calibri" w:hAnsi="Calibri" w:cs="Calibri"/>
          <w:b/>
          <w:bCs/>
          <w:lang w:val="en-US"/>
        </w:rPr>
        <w:t>Permanent Representative of Bulgaria to the UN</w:t>
      </w:r>
    </w:p>
    <w:p w:rsidR="000A00D1" w:rsidRDefault="000A00D1">
      <w:pPr>
        <w:pStyle w:val="BodyA"/>
        <w:rPr>
          <w:rFonts w:ascii="Calibri" w:eastAsia="Calibri" w:hAnsi="Calibri" w:cs="Calibri"/>
          <w:b/>
          <w:bCs/>
          <w:sz w:val="16"/>
          <w:szCs w:val="16"/>
          <w:lang w:val="en-US"/>
        </w:rPr>
      </w:pPr>
    </w:p>
    <w:p w:rsidR="003078E2" w:rsidRPr="00F3076B" w:rsidRDefault="003078E2">
      <w:pPr>
        <w:pStyle w:val="BodyA"/>
        <w:rPr>
          <w:rFonts w:ascii="Calibri" w:eastAsia="Calibri" w:hAnsi="Calibri" w:cs="Calibri"/>
          <w:b/>
          <w:bCs/>
          <w:sz w:val="16"/>
          <w:szCs w:val="16"/>
          <w:lang w:val="en-US"/>
        </w:rPr>
      </w:pPr>
    </w:p>
    <w:p w:rsidR="000A00D1" w:rsidRPr="00F3076B" w:rsidRDefault="005B6B15">
      <w:pPr>
        <w:pStyle w:val="BodyA"/>
        <w:rPr>
          <w:rFonts w:ascii="Calibri" w:eastAsia="Calibri" w:hAnsi="Calibri" w:cs="Calibri"/>
          <w:b/>
          <w:bCs/>
        </w:rPr>
      </w:pPr>
      <w:r w:rsidRPr="00F3076B">
        <w:rPr>
          <w:rFonts w:ascii="Calibri" w:eastAsia="Calibri" w:hAnsi="Calibri" w:cs="Calibri"/>
          <w:b/>
          <w:bCs/>
          <w:i/>
          <w:iCs/>
          <w:lang w:val="en-US"/>
        </w:rPr>
        <w:t>New York,</w:t>
      </w:r>
      <w:r w:rsidR="0052356D" w:rsidRPr="00F3076B">
        <w:rPr>
          <w:rFonts w:ascii="Calibri" w:eastAsia="Calibri" w:hAnsi="Calibri" w:cs="Calibri"/>
          <w:b/>
          <w:bCs/>
          <w:i/>
          <w:iCs/>
          <w:lang w:val="en-US"/>
        </w:rPr>
        <w:t xml:space="preserve"> 16 </w:t>
      </w:r>
      <w:r w:rsidRPr="00F3076B">
        <w:rPr>
          <w:rFonts w:ascii="Calibri" w:eastAsia="Calibri" w:hAnsi="Calibri" w:cs="Calibri"/>
          <w:b/>
          <w:bCs/>
          <w:i/>
          <w:iCs/>
          <w:lang w:val="en-US"/>
        </w:rPr>
        <w:t xml:space="preserve">October </w:t>
      </w:r>
      <w:r w:rsidRPr="00F3076B">
        <w:rPr>
          <w:rFonts w:ascii="Calibri" w:eastAsia="Calibri" w:hAnsi="Calibri" w:cs="Calibri"/>
          <w:b/>
          <w:bCs/>
          <w:i/>
          <w:iCs/>
        </w:rPr>
        <w:t>2015</w:t>
      </w:r>
    </w:p>
    <w:p w:rsidR="000A00D1" w:rsidRPr="00F3076B" w:rsidRDefault="000A00D1">
      <w:pPr>
        <w:pStyle w:val="BodyA"/>
        <w:spacing w:before="120"/>
        <w:jc w:val="both"/>
        <w:rPr>
          <w:rFonts w:ascii="Calibri" w:eastAsia="Calibri" w:hAnsi="Calibri" w:cs="Calibri"/>
          <w:b/>
          <w:bCs/>
          <w:sz w:val="16"/>
          <w:szCs w:val="16"/>
          <w:lang w:val="en-US"/>
        </w:rPr>
      </w:pPr>
    </w:p>
    <w:p w:rsidR="000A00D1" w:rsidRPr="00F3076B" w:rsidRDefault="005B6B15">
      <w:pPr>
        <w:pStyle w:val="BodyA"/>
        <w:spacing w:before="120"/>
        <w:jc w:val="both"/>
        <w:rPr>
          <w:rFonts w:ascii="Calibri" w:eastAsia="Calibri" w:hAnsi="Calibri" w:cs="Calibri"/>
          <w:b/>
          <w:bCs/>
        </w:rPr>
      </w:pPr>
      <w:r w:rsidRPr="00F3076B">
        <w:rPr>
          <w:rFonts w:ascii="Calibri" w:eastAsia="Calibri" w:hAnsi="Calibri" w:cs="Calibri"/>
          <w:b/>
          <w:bCs/>
          <w:lang w:val="en-US"/>
        </w:rPr>
        <w:t>Mr. Chair,</w:t>
      </w:r>
    </w:p>
    <w:p w:rsidR="000A00D1" w:rsidRPr="00F3076B"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 xml:space="preserve">Bulgaria aligns itself with the statement made by the European Union on this agenda item. I would like to </w:t>
      </w:r>
      <w:r w:rsidR="00A24B6A" w:rsidRPr="00F3076B">
        <w:rPr>
          <w:rFonts w:ascii="Calibri" w:eastAsia="Calibri" w:hAnsi="Calibri" w:cs="Calibri"/>
          <w:lang w:val="en-US"/>
        </w:rPr>
        <w:t>share</w:t>
      </w:r>
      <w:r w:rsidRPr="00F3076B">
        <w:rPr>
          <w:rFonts w:ascii="Calibri" w:eastAsia="Calibri" w:hAnsi="Calibri" w:cs="Calibri"/>
          <w:lang w:val="en-US"/>
        </w:rPr>
        <w:t xml:space="preserve"> some </w:t>
      </w:r>
      <w:r w:rsidR="00A24B6A" w:rsidRPr="00F3076B">
        <w:rPr>
          <w:rFonts w:ascii="Calibri" w:eastAsia="Calibri" w:hAnsi="Calibri" w:cs="Calibri"/>
          <w:lang w:val="en-US"/>
        </w:rPr>
        <w:t>remarks</w:t>
      </w:r>
      <w:r w:rsidRPr="00F3076B">
        <w:rPr>
          <w:rFonts w:ascii="Calibri" w:eastAsia="Calibri" w:hAnsi="Calibri" w:cs="Calibri"/>
          <w:lang w:val="en-US"/>
        </w:rPr>
        <w:t xml:space="preserve"> in my national capacity.</w:t>
      </w:r>
    </w:p>
    <w:p w:rsidR="000A00D1" w:rsidRPr="00F3076B" w:rsidRDefault="001534C0">
      <w:pPr>
        <w:pStyle w:val="BodyA"/>
        <w:spacing w:before="120"/>
        <w:jc w:val="both"/>
        <w:rPr>
          <w:rFonts w:ascii="Calibri" w:eastAsia="Calibri" w:hAnsi="Calibri" w:cs="Calibri"/>
          <w:lang w:val="en-US"/>
        </w:rPr>
      </w:pPr>
      <w:r w:rsidRPr="00F3076B">
        <w:rPr>
          <w:rFonts w:ascii="Calibri" w:eastAsia="Calibri" w:hAnsi="Calibri" w:cs="Calibri"/>
          <w:lang w:val="en-US"/>
        </w:rPr>
        <w:t xml:space="preserve">The recent adoption of the new 2030 Agenda for Sustainable Development </w:t>
      </w:r>
      <w:r w:rsidR="005B6B15" w:rsidRPr="00F3076B">
        <w:rPr>
          <w:rFonts w:ascii="Calibri" w:eastAsia="Calibri" w:hAnsi="Calibri" w:cs="Calibri"/>
          <w:lang w:val="en-US"/>
        </w:rPr>
        <w:t xml:space="preserve">is </w:t>
      </w:r>
      <w:r w:rsidRPr="00F3076B">
        <w:rPr>
          <w:rFonts w:ascii="Calibri" w:eastAsia="Calibri" w:hAnsi="Calibri" w:cs="Calibri"/>
          <w:lang w:val="en-US"/>
        </w:rPr>
        <w:t xml:space="preserve">a </w:t>
      </w:r>
      <w:r w:rsidR="005B6B15" w:rsidRPr="00F3076B">
        <w:rPr>
          <w:rFonts w:ascii="Calibri" w:eastAsia="Calibri" w:hAnsi="Calibri" w:cs="Calibri"/>
          <w:lang w:val="en-US"/>
        </w:rPr>
        <w:t xml:space="preserve">crucial </w:t>
      </w:r>
      <w:r w:rsidRPr="00F3076B">
        <w:rPr>
          <w:rFonts w:ascii="Calibri" w:eastAsia="Calibri" w:hAnsi="Calibri" w:cs="Calibri"/>
          <w:lang w:val="en-US"/>
        </w:rPr>
        <w:t>step forward in the</w:t>
      </w:r>
      <w:r w:rsidR="005B6B15" w:rsidRPr="00F3076B">
        <w:rPr>
          <w:rFonts w:ascii="Calibri" w:eastAsia="Calibri" w:hAnsi="Calibri" w:cs="Calibri"/>
          <w:lang w:val="en-US"/>
        </w:rPr>
        <w:t xml:space="preserve"> efforts of the international community to pave the way for building a better world in the next fifteen years for all people and especially for children</w:t>
      </w:r>
      <w:r w:rsidRPr="00F3076B">
        <w:rPr>
          <w:rFonts w:ascii="Calibri" w:eastAsia="Calibri" w:hAnsi="Calibri" w:cs="Calibri"/>
          <w:lang w:val="en-US"/>
        </w:rPr>
        <w:t>.</w:t>
      </w:r>
      <w:r w:rsidR="005B6B15" w:rsidRPr="00F3076B">
        <w:rPr>
          <w:rFonts w:ascii="Calibri" w:eastAsia="Calibri" w:hAnsi="Calibri" w:cs="Calibri"/>
          <w:lang w:val="en-US"/>
        </w:rPr>
        <w:t xml:space="preserve"> </w:t>
      </w:r>
    </w:p>
    <w:p w:rsidR="000A00D1" w:rsidRPr="00F3076B"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During the negotiations Bulgaria has advocat</w:t>
      </w:r>
      <w:r w:rsidR="003111BB">
        <w:rPr>
          <w:rFonts w:ascii="Calibri" w:eastAsia="Calibri" w:hAnsi="Calibri" w:cs="Calibri"/>
          <w:lang w:val="en-US"/>
        </w:rPr>
        <w:t>ed</w:t>
      </w:r>
      <w:r w:rsidRPr="00F3076B">
        <w:rPr>
          <w:rFonts w:ascii="Calibri" w:eastAsia="Calibri" w:hAnsi="Calibri" w:cs="Calibri"/>
          <w:lang w:val="en-US"/>
        </w:rPr>
        <w:t xml:space="preserve"> strongly, including as a co-chair of the Group of Friends of Children and SDGs, for integrating children</w:t>
      </w:r>
      <w:r w:rsidRPr="00F3076B">
        <w:rPr>
          <w:rFonts w:ascii="Calibri" w:eastAsia="Calibri" w:hAnsi="Calibri" w:cs="Calibri"/>
        </w:rPr>
        <w:t>’</w:t>
      </w:r>
      <w:r w:rsidRPr="00F3076B">
        <w:rPr>
          <w:rFonts w:ascii="Calibri" w:eastAsia="Calibri" w:hAnsi="Calibri" w:cs="Calibri"/>
          <w:lang w:val="en-US"/>
        </w:rPr>
        <w:t xml:space="preserve">s human rights in all aspects of development with the aim to put children at the heart of the </w:t>
      </w:r>
      <w:r w:rsidR="00180BEB" w:rsidRPr="00F3076B">
        <w:rPr>
          <w:rFonts w:ascii="Calibri" w:eastAsia="Calibri" w:hAnsi="Calibri" w:cs="Calibri"/>
          <w:lang w:val="en-US"/>
        </w:rPr>
        <w:t>new framework</w:t>
      </w:r>
      <w:r w:rsidRPr="00F3076B">
        <w:rPr>
          <w:rFonts w:ascii="Calibri" w:eastAsia="Calibri" w:hAnsi="Calibri" w:cs="Calibri"/>
          <w:lang w:val="en-US"/>
        </w:rPr>
        <w:t xml:space="preserve">. The </w:t>
      </w:r>
      <w:r w:rsidR="00180BEB" w:rsidRPr="00F3076B">
        <w:rPr>
          <w:rFonts w:ascii="Calibri" w:eastAsia="Calibri" w:hAnsi="Calibri" w:cs="Calibri"/>
          <w:lang w:val="en-US"/>
        </w:rPr>
        <w:t>2030</w:t>
      </w:r>
      <w:r w:rsidRPr="00F3076B">
        <w:rPr>
          <w:rFonts w:ascii="Calibri" w:eastAsia="Calibri" w:hAnsi="Calibri" w:cs="Calibri"/>
          <w:lang w:val="en-US"/>
        </w:rPr>
        <w:t xml:space="preserve"> agenda is truly transformative as it was designed for the people envisaging children and youth as the real agents of change.</w:t>
      </w:r>
    </w:p>
    <w:p w:rsidR="000A00D1" w:rsidRPr="00F3076B" w:rsidRDefault="001E5035" w:rsidP="000E0E11">
      <w:pPr>
        <w:pStyle w:val="BodyA"/>
        <w:spacing w:before="120"/>
        <w:jc w:val="both"/>
        <w:rPr>
          <w:rFonts w:ascii="Calibri" w:eastAsia="Calibri" w:hAnsi="Calibri" w:cs="Calibri"/>
          <w:lang w:val="en-US"/>
        </w:rPr>
      </w:pPr>
      <w:r w:rsidRPr="00F3076B">
        <w:rPr>
          <w:rFonts w:ascii="Calibri" w:eastAsia="Calibri" w:hAnsi="Calibri" w:cs="Calibri"/>
          <w:lang w:val="en-US"/>
        </w:rPr>
        <w:t>My country</w:t>
      </w:r>
      <w:r w:rsidR="005B6B15" w:rsidRPr="00F3076B">
        <w:rPr>
          <w:rFonts w:ascii="Calibri" w:eastAsia="Calibri" w:hAnsi="Calibri" w:cs="Calibri"/>
          <w:lang w:val="en-US"/>
        </w:rPr>
        <w:t xml:space="preserve"> participated actively </w:t>
      </w:r>
      <w:r w:rsidRPr="00F3076B">
        <w:rPr>
          <w:rFonts w:ascii="Calibri" w:eastAsia="Calibri" w:hAnsi="Calibri" w:cs="Calibri"/>
          <w:lang w:val="en-US"/>
        </w:rPr>
        <w:t xml:space="preserve">also </w:t>
      </w:r>
      <w:r w:rsidR="005B6B15" w:rsidRPr="00F3076B">
        <w:rPr>
          <w:rFonts w:ascii="Calibri" w:eastAsia="Calibri" w:hAnsi="Calibri" w:cs="Calibri"/>
          <w:lang w:val="en-US"/>
        </w:rPr>
        <w:t xml:space="preserve">in the </w:t>
      </w:r>
      <w:r w:rsidR="004529FC" w:rsidRPr="00F3076B">
        <w:rPr>
          <w:rFonts w:ascii="Calibri" w:eastAsia="Calibri" w:hAnsi="Calibri" w:cs="Calibri"/>
          <w:lang w:val="en-US"/>
        </w:rPr>
        <w:t xml:space="preserve">UNICEF </w:t>
      </w:r>
      <w:r w:rsidR="00981066" w:rsidRPr="00F3076B">
        <w:rPr>
          <w:rFonts w:ascii="Calibri" w:eastAsia="Calibri" w:hAnsi="Calibri" w:cs="Calibri"/>
          <w:lang w:val="en-US"/>
        </w:rPr>
        <w:t xml:space="preserve">global </w:t>
      </w:r>
      <w:r w:rsidR="005B6B15" w:rsidRPr="00F3076B">
        <w:rPr>
          <w:rFonts w:ascii="Calibri" w:eastAsia="Calibri" w:hAnsi="Calibri" w:cs="Calibri"/>
          <w:lang w:val="en-US"/>
        </w:rPr>
        <w:t>initiative the “World’s Largest Lesson” aim</w:t>
      </w:r>
      <w:r w:rsidR="00981066" w:rsidRPr="00F3076B">
        <w:rPr>
          <w:rFonts w:ascii="Calibri" w:eastAsia="Calibri" w:hAnsi="Calibri" w:cs="Calibri"/>
          <w:lang w:val="en-US"/>
        </w:rPr>
        <w:t>ed at</w:t>
      </w:r>
      <w:r w:rsidR="005B6B15" w:rsidRPr="00F3076B">
        <w:rPr>
          <w:rFonts w:ascii="Calibri" w:eastAsia="Calibri" w:hAnsi="Calibri" w:cs="Calibri"/>
          <w:lang w:val="en-US"/>
        </w:rPr>
        <w:t xml:space="preserve"> teach</w:t>
      </w:r>
      <w:r w:rsidR="00981066" w:rsidRPr="00F3076B">
        <w:rPr>
          <w:rFonts w:ascii="Calibri" w:eastAsia="Calibri" w:hAnsi="Calibri" w:cs="Calibri"/>
          <w:lang w:val="en-US"/>
        </w:rPr>
        <w:t>ing</w:t>
      </w:r>
      <w:r w:rsidR="005B6B15" w:rsidRPr="00F3076B">
        <w:rPr>
          <w:rFonts w:ascii="Calibri" w:eastAsia="Calibri" w:hAnsi="Calibri" w:cs="Calibri"/>
          <w:lang w:val="en-US"/>
        </w:rPr>
        <w:t xml:space="preserve"> children about the Sustainable Development Goals. </w:t>
      </w:r>
      <w:r w:rsidR="000E0E11" w:rsidRPr="00F3076B">
        <w:rPr>
          <w:rFonts w:ascii="Calibri" w:eastAsia="Calibri" w:hAnsi="Calibri" w:cs="Calibri"/>
          <w:lang w:val="en-US"/>
        </w:rPr>
        <w:t>Bulgaria believes this</w:t>
      </w:r>
      <w:r w:rsidR="005B6B15" w:rsidRPr="00F3076B">
        <w:rPr>
          <w:rFonts w:ascii="Calibri" w:eastAsia="Calibri" w:hAnsi="Calibri" w:cs="Calibri"/>
          <w:lang w:val="en-US"/>
        </w:rPr>
        <w:t xml:space="preserve"> initiative</w:t>
      </w:r>
      <w:r w:rsidR="009855A6" w:rsidRPr="00F3076B">
        <w:rPr>
          <w:rFonts w:ascii="Calibri" w:eastAsia="Calibri" w:hAnsi="Calibri" w:cs="Calibri"/>
          <w:lang w:val="en-US"/>
        </w:rPr>
        <w:t>,</w:t>
      </w:r>
      <w:r w:rsidR="005B6B15" w:rsidRPr="00F3076B">
        <w:rPr>
          <w:rFonts w:ascii="Calibri" w:eastAsia="Calibri" w:hAnsi="Calibri" w:cs="Calibri"/>
          <w:lang w:val="en-US"/>
        </w:rPr>
        <w:t xml:space="preserve"> </w:t>
      </w:r>
      <w:r w:rsidR="000E0E11" w:rsidRPr="00F3076B">
        <w:rPr>
          <w:rFonts w:ascii="Calibri" w:eastAsia="Calibri" w:hAnsi="Calibri" w:cs="Calibri"/>
          <w:lang w:val="en-US"/>
        </w:rPr>
        <w:t xml:space="preserve">which </w:t>
      </w:r>
      <w:r w:rsidR="005B6B15" w:rsidRPr="00F3076B">
        <w:rPr>
          <w:rFonts w:ascii="Calibri" w:eastAsia="Calibri" w:hAnsi="Calibri" w:cs="Calibri"/>
          <w:lang w:val="en-US"/>
        </w:rPr>
        <w:t xml:space="preserve">mobilized nearly 500 million girls and boys between the ages of 8 </w:t>
      </w:r>
      <w:r w:rsidR="003E09E7" w:rsidRPr="00F3076B">
        <w:rPr>
          <w:rFonts w:ascii="Calibri" w:eastAsia="Calibri" w:hAnsi="Calibri" w:cs="Calibri"/>
          <w:lang w:val="en-US"/>
        </w:rPr>
        <w:t>to</w:t>
      </w:r>
      <w:r w:rsidR="005B6B15" w:rsidRPr="00F3076B">
        <w:rPr>
          <w:rFonts w:ascii="Calibri" w:eastAsia="Calibri" w:hAnsi="Calibri" w:cs="Calibri"/>
          <w:lang w:val="en-US"/>
        </w:rPr>
        <w:t xml:space="preserve"> 14 in over 100 countries, including more tha</w:t>
      </w:r>
      <w:r w:rsidR="000E0E11" w:rsidRPr="00F3076B">
        <w:rPr>
          <w:rFonts w:ascii="Calibri" w:eastAsia="Calibri" w:hAnsi="Calibri" w:cs="Calibri"/>
          <w:lang w:val="en-US"/>
        </w:rPr>
        <w:t xml:space="preserve">n 17 000 Bulgarian students, </w:t>
      </w:r>
      <w:r w:rsidR="005B6B15" w:rsidRPr="00F3076B">
        <w:rPr>
          <w:rFonts w:ascii="Calibri" w:eastAsia="Calibri" w:hAnsi="Calibri" w:cs="Calibri"/>
          <w:lang w:val="en-US"/>
        </w:rPr>
        <w:t xml:space="preserve">can </w:t>
      </w:r>
      <w:r w:rsidR="006A3F37" w:rsidRPr="00F3076B">
        <w:rPr>
          <w:rFonts w:ascii="Calibri" w:eastAsia="Calibri" w:hAnsi="Calibri" w:cs="Calibri"/>
          <w:lang w:val="en-US"/>
        </w:rPr>
        <w:t>become</w:t>
      </w:r>
      <w:r w:rsidR="005B6B15" w:rsidRPr="00F3076B">
        <w:rPr>
          <w:rFonts w:ascii="Calibri" w:eastAsia="Calibri" w:hAnsi="Calibri" w:cs="Calibri"/>
          <w:lang w:val="en-US"/>
        </w:rPr>
        <w:t xml:space="preserve"> a </w:t>
      </w:r>
      <w:r w:rsidR="004D68BF" w:rsidRPr="00F3076B">
        <w:rPr>
          <w:rFonts w:ascii="Calibri" w:eastAsia="Calibri" w:hAnsi="Calibri" w:cs="Calibri"/>
          <w:lang w:val="en-US"/>
        </w:rPr>
        <w:t>powerful</w:t>
      </w:r>
      <w:r w:rsidR="005B6B15" w:rsidRPr="00F3076B">
        <w:rPr>
          <w:rFonts w:ascii="Calibri" w:eastAsia="Calibri" w:hAnsi="Calibri" w:cs="Calibri"/>
          <w:lang w:val="en-US"/>
        </w:rPr>
        <w:t xml:space="preserve"> movement to engage children in the joint effort to achieve the new goals by encourag</w:t>
      </w:r>
      <w:r w:rsidR="006A3F37" w:rsidRPr="00F3076B">
        <w:rPr>
          <w:rFonts w:ascii="Calibri" w:eastAsia="Calibri" w:hAnsi="Calibri" w:cs="Calibri"/>
          <w:lang w:val="en-US"/>
        </w:rPr>
        <w:t>ing</w:t>
      </w:r>
      <w:r w:rsidR="005B6B15" w:rsidRPr="00F3076B">
        <w:rPr>
          <w:rFonts w:ascii="Calibri" w:eastAsia="Calibri" w:hAnsi="Calibri" w:cs="Calibri"/>
          <w:lang w:val="en-US"/>
        </w:rPr>
        <w:t xml:space="preserve"> them to drive real change in their own lives.</w:t>
      </w:r>
      <w:r w:rsidR="003111BB">
        <w:rPr>
          <w:rFonts w:ascii="Calibri" w:eastAsia="Calibri" w:hAnsi="Calibri" w:cs="Calibri"/>
          <w:lang w:val="en-US"/>
        </w:rPr>
        <w:t xml:space="preserve"> We are grateful to the Executive Director of UNICEF Mr. Anthony Lake and his team for this important initiative.</w:t>
      </w:r>
    </w:p>
    <w:p w:rsidR="003078E2" w:rsidRDefault="003078E2">
      <w:pPr>
        <w:pStyle w:val="BodyA"/>
        <w:spacing w:before="120"/>
        <w:jc w:val="both"/>
        <w:rPr>
          <w:rFonts w:ascii="Calibri" w:eastAsia="Calibri" w:hAnsi="Calibri" w:cs="Calibri"/>
          <w:b/>
          <w:bCs/>
          <w:lang w:val="en-US"/>
        </w:rPr>
      </w:pPr>
    </w:p>
    <w:p w:rsidR="003078E2" w:rsidRDefault="003078E2">
      <w:pPr>
        <w:pStyle w:val="BodyA"/>
        <w:spacing w:before="120"/>
        <w:jc w:val="both"/>
        <w:rPr>
          <w:rFonts w:ascii="Calibri" w:eastAsia="Calibri" w:hAnsi="Calibri" w:cs="Calibri"/>
          <w:b/>
          <w:bCs/>
          <w:lang w:val="en-US"/>
        </w:rPr>
      </w:pPr>
    </w:p>
    <w:p w:rsidR="000A00D1" w:rsidRPr="00F3076B" w:rsidRDefault="005B6B15">
      <w:pPr>
        <w:pStyle w:val="BodyA"/>
        <w:spacing w:before="120"/>
        <w:jc w:val="both"/>
        <w:rPr>
          <w:rFonts w:ascii="Calibri" w:eastAsia="Calibri" w:hAnsi="Calibri" w:cs="Calibri"/>
          <w:b/>
          <w:bCs/>
          <w:lang w:val="en-US"/>
        </w:rPr>
      </w:pPr>
      <w:r w:rsidRPr="00F3076B">
        <w:rPr>
          <w:rFonts w:ascii="Calibri" w:eastAsia="Calibri" w:hAnsi="Calibri" w:cs="Calibri"/>
          <w:b/>
          <w:bCs/>
          <w:lang w:val="en-US"/>
        </w:rPr>
        <w:lastRenderedPageBreak/>
        <w:t>Mr. Chair,</w:t>
      </w:r>
    </w:p>
    <w:p w:rsidR="000A00D1" w:rsidRPr="00F3076B"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The world today confronts the largest humanitarian crisis since the Second World War which affects children adversely. The mass migration that we are experiencing is of an unprecedented scale and nature and requires immediate action through a coherent and comprehensive international response. I would like to emphasize children’s particular vulnerability in this situation. We are appalled at the shocking images of children forced into migration in the quest for better life that we see in the media every day. It is our moral duty and responsibility as humans to relieve the plight of children by all means urgently.</w:t>
      </w:r>
    </w:p>
    <w:p w:rsidR="000A00D1" w:rsidRPr="00F3076B"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Being a transit and a host country of thousands of migrants and refugees Bulgaria is making every effort, in cooperation with the EU, UNICEF and other partners, to ensure good living conditions for all those fleeing from the scourge of war and seeking refuge by paying particular attention to the specific needs of migrant children, especially unaccompanied children seeking help, through the provision of essential services such as food, healthcare, education</w:t>
      </w:r>
      <w:r w:rsidR="00DA7EE6" w:rsidRPr="00F3076B">
        <w:rPr>
          <w:rFonts w:ascii="Calibri" w:eastAsia="Calibri" w:hAnsi="Calibri" w:cs="Calibri"/>
          <w:lang w:val="en-US"/>
        </w:rPr>
        <w:t>, etc</w:t>
      </w:r>
      <w:r w:rsidRPr="00F3076B">
        <w:rPr>
          <w:rFonts w:ascii="Calibri" w:eastAsia="Calibri" w:hAnsi="Calibri" w:cs="Calibri"/>
          <w:lang w:val="en-US"/>
        </w:rPr>
        <w:t xml:space="preserve">. </w:t>
      </w:r>
    </w:p>
    <w:p w:rsidR="000A00D1" w:rsidRPr="00F3076B" w:rsidRDefault="005B6B15">
      <w:pPr>
        <w:pStyle w:val="BodyA"/>
        <w:spacing w:before="120"/>
        <w:jc w:val="both"/>
        <w:rPr>
          <w:rFonts w:ascii="Calibri" w:eastAsia="Calibri" w:hAnsi="Calibri" w:cs="Calibri"/>
          <w:b/>
          <w:bCs/>
          <w:lang w:val="en-US"/>
        </w:rPr>
      </w:pPr>
      <w:r w:rsidRPr="00F3076B">
        <w:rPr>
          <w:rFonts w:ascii="Calibri" w:eastAsia="Calibri" w:hAnsi="Calibri" w:cs="Calibri"/>
          <w:b/>
          <w:bCs/>
          <w:lang w:val="en-US"/>
        </w:rPr>
        <w:t>Mr. Chair,</w:t>
      </w:r>
    </w:p>
    <w:p w:rsidR="00C82CA1" w:rsidRPr="00F3076B" w:rsidRDefault="005B6B15" w:rsidP="00C82CA1">
      <w:pPr>
        <w:pStyle w:val="BodyA"/>
        <w:spacing w:before="120"/>
        <w:jc w:val="both"/>
        <w:rPr>
          <w:rFonts w:ascii="Calibri" w:eastAsia="Calibri" w:hAnsi="Calibri" w:cs="Calibri"/>
          <w:lang w:val="en-US"/>
        </w:rPr>
      </w:pPr>
      <w:r w:rsidRPr="00F3076B">
        <w:rPr>
          <w:rFonts w:ascii="Calibri" w:eastAsia="Calibri" w:hAnsi="Calibri" w:cs="Calibri"/>
          <w:lang w:val="en-US"/>
        </w:rPr>
        <w:t xml:space="preserve">The protection of children is a </w:t>
      </w:r>
      <w:r w:rsidR="00FF58BC" w:rsidRPr="00F3076B">
        <w:rPr>
          <w:rFonts w:ascii="Calibri" w:eastAsia="Calibri" w:hAnsi="Calibri" w:cs="Calibri"/>
          <w:lang w:val="en-US"/>
        </w:rPr>
        <w:t>key</w:t>
      </w:r>
      <w:r w:rsidRPr="00F3076B">
        <w:rPr>
          <w:rFonts w:ascii="Calibri" w:eastAsia="Calibri" w:hAnsi="Calibri" w:cs="Calibri"/>
          <w:lang w:val="en-US"/>
        </w:rPr>
        <w:t xml:space="preserve"> priority for Bulgaria.</w:t>
      </w:r>
      <w:r w:rsidRPr="00F3076B">
        <w:rPr>
          <w:rFonts w:ascii="Calibri" w:eastAsia="Calibri" w:hAnsi="Calibri" w:cs="Calibri"/>
          <w:b/>
          <w:bCs/>
          <w:lang w:val="en-US"/>
        </w:rPr>
        <w:t xml:space="preserve"> </w:t>
      </w:r>
      <w:r w:rsidRPr="00F3076B">
        <w:rPr>
          <w:rFonts w:ascii="Calibri" w:eastAsia="Calibri" w:hAnsi="Calibri" w:cs="Calibri"/>
          <w:lang w:val="en-US"/>
        </w:rPr>
        <w:t xml:space="preserve">The Bulgarian Government undertakes sustained and coordinated measures for promoting the human rights and well-being of all children. </w:t>
      </w:r>
      <w:r w:rsidR="00C82CA1" w:rsidRPr="00F3076B">
        <w:rPr>
          <w:rFonts w:ascii="Calibri" w:eastAsia="Calibri" w:hAnsi="Calibri" w:cs="Calibri"/>
          <w:lang w:val="en-US"/>
        </w:rPr>
        <w:t xml:space="preserve">Special attention is paid to the social inclusion of children and the protection of the right of every child to grow up in a family environment through a number of targeted policies aimed at encouraging good parenting and supporting families with children, promoting innovative integrated services for early childhood development and ensuring better access to child care centers, quality education and advanced healthcare services for small children. Significant progress has been achieved in the process of deinstitutionalization, including through the implementation of special measures for the prevention of child abandonment and the provision of foster care and social services in the community. </w:t>
      </w:r>
    </w:p>
    <w:p w:rsidR="009855A6" w:rsidRPr="00F3076B" w:rsidRDefault="009855A6" w:rsidP="009855A6">
      <w:pPr>
        <w:pStyle w:val="BodyA"/>
        <w:spacing w:before="120"/>
        <w:jc w:val="both"/>
        <w:rPr>
          <w:rFonts w:ascii="Calibri" w:eastAsia="Calibri" w:hAnsi="Calibri" w:cs="Calibri"/>
          <w:lang w:val="en-US"/>
        </w:rPr>
      </w:pPr>
      <w:r w:rsidRPr="00F3076B">
        <w:rPr>
          <w:rFonts w:ascii="Calibri" w:eastAsia="Calibri" w:hAnsi="Calibri" w:cs="Calibri"/>
          <w:lang w:val="en-US"/>
        </w:rPr>
        <w:t xml:space="preserve">Bulgaria attaches great importance also to the promotion of inclusive education and takes the necessary measures for ensuring equal access to quality education for all, including children and youth with special needs.  </w:t>
      </w:r>
    </w:p>
    <w:p w:rsidR="000A00D1" w:rsidRPr="00F3076B" w:rsidRDefault="005B6B15">
      <w:pPr>
        <w:pStyle w:val="BodyA"/>
        <w:spacing w:before="120"/>
        <w:jc w:val="both"/>
        <w:rPr>
          <w:rFonts w:ascii="Calibri" w:eastAsia="Calibri" w:hAnsi="Calibri" w:cs="Calibri"/>
          <w:b/>
          <w:bCs/>
          <w:lang w:val="en-US"/>
        </w:rPr>
      </w:pPr>
      <w:r w:rsidRPr="00F3076B">
        <w:rPr>
          <w:rFonts w:ascii="Calibri" w:eastAsia="Calibri" w:hAnsi="Calibri" w:cs="Calibri"/>
          <w:b/>
          <w:bCs/>
          <w:lang w:val="en-US"/>
        </w:rPr>
        <w:t>Mr. Chair,</w:t>
      </w:r>
    </w:p>
    <w:p w:rsidR="002001CD" w:rsidRPr="00F3076B" w:rsidRDefault="005B6B15" w:rsidP="001B240F">
      <w:pPr>
        <w:pStyle w:val="BodyA"/>
        <w:spacing w:before="120"/>
        <w:jc w:val="both"/>
        <w:rPr>
          <w:rFonts w:ascii="Calibri" w:eastAsia="Calibri" w:hAnsi="Calibri" w:cs="Calibri"/>
          <w:lang w:val="en-US"/>
        </w:rPr>
      </w:pPr>
      <w:r w:rsidRPr="00F3076B">
        <w:rPr>
          <w:rFonts w:ascii="Calibri" w:eastAsia="Calibri" w:hAnsi="Calibri" w:cs="Calibri"/>
          <w:lang w:val="en-US"/>
        </w:rPr>
        <w:t xml:space="preserve">Ending violence against children is </w:t>
      </w:r>
      <w:r w:rsidR="00E46C60" w:rsidRPr="00F3076B">
        <w:rPr>
          <w:rFonts w:ascii="Calibri" w:eastAsia="Calibri" w:hAnsi="Calibri" w:cs="Calibri"/>
          <w:lang w:val="en-US"/>
        </w:rPr>
        <w:t>of crucial importance for protecting children’s rights</w:t>
      </w:r>
      <w:r w:rsidRPr="00F3076B">
        <w:rPr>
          <w:rFonts w:ascii="Calibri" w:eastAsia="Calibri" w:hAnsi="Calibri" w:cs="Calibri"/>
          <w:lang w:val="en-US"/>
        </w:rPr>
        <w:t>.</w:t>
      </w:r>
      <w:r w:rsidRPr="00F3076B">
        <w:rPr>
          <w:rFonts w:ascii="Calibri" w:eastAsia="Calibri" w:hAnsi="Calibri" w:cs="Calibri"/>
          <w:color w:val="FF0000"/>
          <w:lang w:val="en-US"/>
        </w:rPr>
        <w:t xml:space="preserve"> </w:t>
      </w:r>
      <w:r w:rsidRPr="00F3076B">
        <w:rPr>
          <w:rFonts w:ascii="Calibri" w:eastAsia="Calibri" w:hAnsi="Calibri" w:cs="Calibri"/>
          <w:lang w:val="en-US"/>
        </w:rPr>
        <w:t xml:space="preserve">The </w:t>
      </w:r>
      <w:r w:rsidR="00E46C60" w:rsidRPr="00F3076B">
        <w:rPr>
          <w:rFonts w:ascii="Calibri" w:eastAsia="Calibri" w:hAnsi="Calibri" w:cs="Calibri"/>
          <w:lang w:val="en-US"/>
        </w:rPr>
        <w:t xml:space="preserve">Bulgarian </w:t>
      </w:r>
      <w:r w:rsidRPr="00F3076B">
        <w:rPr>
          <w:rFonts w:ascii="Calibri" w:eastAsia="Calibri" w:hAnsi="Calibri" w:cs="Calibri"/>
          <w:lang w:val="en-US"/>
        </w:rPr>
        <w:t xml:space="preserve">Government works closely with UNICEF, </w:t>
      </w:r>
      <w:r w:rsidR="00404F6A" w:rsidRPr="00F3076B">
        <w:rPr>
          <w:rFonts w:ascii="Calibri" w:eastAsia="Calibri" w:hAnsi="Calibri" w:cs="Calibri"/>
          <w:lang w:val="en-US"/>
        </w:rPr>
        <w:t>media</w:t>
      </w:r>
      <w:r w:rsidRPr="00F3076B">
        <w:rPr>
          <w:rFonts w:ascii="Calibri" w:eastAsia="Calibri" w:hAnsi="Calibri" w:cs="Calibri"/>
          <w:lang w:val="en-US"/>
        </w:rPr>
        <w:t xml:space="preserve"> and other partners on a number of social campaigns, including “End Violence”, “Making the Invisible Visible”, “Imagine”, etc., </w:t>
      </w:r>
      <w:r w:rsidR="00C25D13" w:rsidRPr="00F3076B">
        <w:rPr>
          <w:rFonts w:ascii="Calibri" w:eastAsia="Calibri" w:hAnsi="Calibri" w:cs="Calibri"/>
          <w:lang w:val="en-US"/>
        </w:rPr>
        <w:t>in order to</w:t>
      </w:r>
      <w:r w:rsidRPr="00F3076B">
        <w:rPr>
          <w:rFonts w:ascii="Calibri" w:eastAsia="Calibri" w:hAnsi="Calibri" w:cs="Calibri"/>
          <w:lang w:val="en-US"/>
        </w:rPr>
        <w:t xml:space="preserve"> rais</w:t>
      </w:r>
      <w:r w:rsidR="00C25D13" w:rsidRPr="00F3076B">
        <w:rPr>
          <w:rFonts w:ascii="Calibri" w:eastAsia="Calibri" w:hAnsi="Calibri" w:cs="Calibri"/>
          <w:lang w:val="en-US"/>
        </w:rPr>
        <w:t>e</w:t>
      </w:r>
      <w:r w:rsidRPr="00F3076B">
        <w:rPr>
          <w:rFonts w:ascii="Calibri" w:eastAsia="Calibri" w:hAnsi="Calibri" w:cs="Calibri"/>
          <w:lang w:val="en-US"/>
        </w:rPr>
        <w:t xml:space="preserve"> awareness in the society about the scope of the problem</w:t>
      </w:r>
      <w:r w:rsidR="00C25D13" w:rsidRPr="00F3076B">
        <w:rPr>
          <w:rFonts w:ascii="Calibri" w:eastAsia="Calibri" w:hAnsi="Calibri" w:cs="Calibri"/>
          <w:lang w:val="en-US"/>
        </w:rPr>
        <w:t xml:space="preserve"> and bring to justice the perpetrators</w:t>
      </w:r>
      <w:r w:rsidRPr="00F3076B">
        <w:rPr>
          <w:rFonts w:ascii="Calibri" w:eastAsia="Calibri" w:hAnsi="Calibri" w:cs="Calibri"/>
          <w:lang w:val="en-US"/>
        </w:rPr>
        <w:t>.</w:t>
      </w:r>
      <w:r w:rsidR="001B240F" w:rsidRPr="00F3076B">
        <w:rPr>
          <w:rFonts w:ascii="Calibri" w:eastAsia="Calibri" w:hAnsi="Calibri" w:cs="Calibri"/>
          <w:lang w:val="en-US"/>
        </w:rPr>
        <w:t xml:space="preserve"> </w:t>
      </w:r>
    </w:p>
    <w:p w:rsidR="00D856FA" w:rsidRPr="00F3076B"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 xml:space="preserve">In March 2015 UNICEF Bulgaria launched a social campaign for promoting the right of child participation with the aim to encourage an informed inclusion of children of different ages, social status and ethnic background in all processes that affect their lives. The first ever direct online consultation with children entitled “My Voice Matters” was conducted as part of the campaign and covered topics of </w:t>
      </w:r>
      <w:r w:rsidR="004122CD" w:rsidRPr="00F3076B">
        <w:rPr>
          <w:rFonts w:ascii="Calibri" w:eastAsia="Calibri" w:hAnsi="Calibri" w:cs="Calibri"/>
          <w:lang w:val="en-US"/>
        </w:rPr>
        <w:t xml:space="preserve">great public </w:t>
      </w:r>
      <w:r w:rsidRPr="00F3076B">
        <w:rPr>
          <w:rFonts w:ascii="Calibri" w:eastAsia="Calibri" w:hAnsi="Calibri" w:cs="Calibri"/>
          <w:lang w:val="en-US"/>
        </w:rPr>
        <w:t xml:space="preserve">concern such as education, healthcare, social security, </w:t>
      </w:r>
      <w:r w:rsidR="00FF3544" w:rsidRPr="00F3076B">
        <w:rPr>
          <w:rFonts w:ascii="Calibri" w:eastAsia="Calibri" w:hAnsi="Calibri" w:cs="Calibri"/>
          <w:lang w:val="en-US"/>
        </w:rPr>
        <w:t xml:space="preserve">violence, </w:t>
      </w:r>
      <w:r w:rsidRPr="00F3076B">
        <w:rPr>
          <w:rFonts w:ascii="Calibri" w:eastAsia="Calibri" w:hAnsi="Calibri" w:cs="Calibri"/>
          <w:lang w:val="en-US"/>
        </w:rPr>
        <w:t xml:space="preserve">etc. </w:t>
      </w:r>
    </w:p>
    <w:p w:rsidR="000A00D1" w:rsidRPr="00F3076B"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The results of th</w:t>
      </w:r>
      <w:r w:rsidR="002001CD" w:rsidRPr="00F3076B">
        <w:rPr>
          <w:rFonts w:ascii="Calibri" w:eastAsia="Calibri" w:hAnsi="Calibri" w:cs="Calibri"/>
          <w:lang w:val="en-US"/>
        </w:rPr>
        <w:t>is</w:t>
      </w:r>
      <w:r w:rsidRPr="00F3076B">
        <w:rPr>
          <w:rFonts w:ascii="Calibri" w:eastAsia="Calibri" w:hAnsi="Calibri" w:cs="Calibri"/>
          <w:lang w:val="en-US"/>
        </w:rPr>
        <w:t xml:space="preserve"> consultation with children will be taken into consideration by the National Assembly of Bulgaria, the Council of Ministers and the State Agency for Child Protection when updating the National Strategy for the Child.</w:t>
      </w:r>
    </w:p>
    <w:p w:rsidR="000A00D1" w:rsidRPr="00F3076B" w:rsidRDefault="005B6B15">
      <w:pPr>
        <w:pStyle w:val="BodyA"/>
        <w:spacing w:before="120"/>
        <w:jc w:val="both"/>
        <w:rPr>
          <w:rFonts w:ascii="Calibri" w:eastAsia="Calibri" w:hAnsi="Calibri" w:cs="Calibri"/>
          <w:b/>
          <w:lang w:val="en-US"/>
        </w:rPr>
      </w:pPr>
      <w:r w:rsidRPr="00F3076B">
        <w:rPr>
          <w:rFonts w:ascii="Calibri" w:eastAsia="Calibri" w:hAnsi="Calibri" w:cs="Calibri"/>
          <w:b/>
          <w:lang w:val="en-US"/>
        </w:rPr>
        <w:t>Mr. Chair,</w:t>
      </w:r>
    </w:p>
    <w:p w:rsidR="000A00D1" w:rsidRDefault="005B6B15">
      <w:pPr>
        <w:pStyle w:val="BodyA"/>
        <w:spacing w:before="120"/>
        <w:jc w:val="both"/>
        <w:rPr>
          <w:rFonts w:ascii="Calibri" w:eastAsia="Calibri" w:hAnsi="Calibri" w:cs="Calibri"/>
          <w:lang w:val="en-US"/>
        </w:rPr>
      </w:pPr>
      <w:r w:rsidRPr="00F3076B">
        <w:rPr>
          <w:rFonts w:ascii="Calibri" w:eastAsia="Calibri" w:hAnsi="Calibri" w:cs="Calibri"/>
          <w:lang w:val="en-US"/>
        </w:rPr>
        <w:t xml:space="preserve">Bulgaria remains fully committed to the further advancement of the human rights of children in all its </w:t>
      </w:r>
      <w:r w:rsidR="002B301C" w:rsidRPr="00F3076B">
        <w:rPr>
          <w:rFonts w:ascii="Calibri" w:eastAsia="Calibri" w:hAnsi="Calibri" w:cs="Calibri"/>
          <w:lang w:val="en-US"/>
        </w:rPr>
        <w:t xml:space="preserve">policies and </w:t>
      </w:r>
      <w:r w:rsidR="00631547" w:rsidRPr="00F3076B">
        <w:rPr>
          <w:rFonts w:ascii="Calibri" w:eastAsia="Calibri" w:hAnsi="Calibri" w:cs="Calibri"/>
          <w:lang w:val="en-US"/>
        </w:rPr>
        <w:t xml:space="preserve">activities both domestically and globally. </w:t>
      </w:r>
    </w:p>
    <w:p w:rsidR="003078E2" w:rsidRPr="00F3076B" w:rsidRDefault="003078E2">
      <w:pPr>
        <w:pStyle w:val="BodyA"/>
        <w:spacing w:before="120"/>
        <w:jc w:val="both"/>
        <w:rPr>
          <w:rFonts w:ascii="Calibri" w:eastAsia="Calibri" w:hAnsi="Calibri" w:cs="Calibri"/>
          <w:lang w:val="en-US"/>
        </w:rPr>
      </w:pPr>
    </w:p>
    <w:p w:rsidR="000A00D1" w:rsidRPr="00F3076B" w:rsidRDefault="005B6B15">
      <w:pPr>
        <w:pStyle w:val="BodyA"/>
        <w:spacing w:before="120"/>
        <w:jc w:val="both"/>
      </w:pPr>
      <w:r w:rsidRPr="00F3076B">
        <w:rPr>
          <w:rFonts w:ascii="Calibri" w:eastAsia="Calibri" w:hAnsi="Calibri" w:cs="Calibri"/>
          <w:b/>
          <w:bCs/>
          <w:lang w:val="en-US"/>
        </w:rPr>
        <w:t>Thank you, Mr. Chair</w:t>
      </w:r>
      <w:r w:rsidRPr="00F3076B">
        <w:rPr>
          <w:rFonts w:ascii="Calibri" w:eastAsia="Calibri" w:hAnsi="Calibri" w:cs="Calibri"/>
          <w:b/>
          <w:bCs/>
        </w:rPr>
        <w:t>.</w:t>
      </w:r>
    </w:p>
    <w:sectPr w:rsidR="000A00D1" w:rsidRPr="00F3076B" w:rsidSect="003078E2">
      <w:headerReference w:type="default" r:id="rId7"/>
      <w:footerReference w:type="default" r:id="rId8"/>
      <w:headerReference w:type="first" r:id="rId9"/>
      <w:footerReference w:type="first" r:id="rId10"/>
      <w:pgSz w:w="12240" w:h="15840"/>
      <w:pgMar w:top="1276" w:right="1467" w:bottom="1701" w:left="153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0D1" w:rsidRDefault="000A00D1" w:rsidP="000A00D1">
      <w:r>
        <w:separator/>
      </w:r>
    </w:p>
  </w:endnote>
  <w:endnote w:type="continuationSeparator" w:id="0">
    <w:p w:rsidR="000A00D1" w:rsidRDefault="000A00D1" w:rsidP="000A0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D1" w:rsidRDefault="000A00D1">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D1" w:rsidRDefault="000A00D1">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0D1" w:rsidRDefault="000A00D1" w:rsidP="000A00D1">
      <w:r>
        <w:separator/>
      </w:r>
    </w:p>
  </w:footnote>
  <w:footnote w:type="continuationSeparator" w:id="0">
    <w:p w:rsidR="000A00D1" w:rsidRDefault="000A00D1" w:rsidP="000A0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D1" w:rsidRDefault="00462F3D">
    <w:pPr>
      <w:pStyle w:val="Header"/>
      <w:jc w:val="right"/>
    </w:pPr>
    <w:r>
      <w:rPr>
        <w:rFonts w:ascii="Calibri" w:eastAsia="Calibri" w:hAnsi="Calibri" w:cs="Calibri"/>
        <w:sz w:val="24"/>
        <w:szCs w:val="24"/>
      </w:rPr>
      <w:fldChar w:fldCharType="begin"/>
    </w:r>
    <w:r w:rsidR="005B6B15">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3078E2">
      <w:rPr>
        <w:rFonts w:ascii="Calibri" w:eastAsia="Calibri" w:hAnsi="Calibri" w:cs="Calibri"/>
        <w:noProof/>
        <w:sz w:val="24"/>
        <w:szCs w:val="24"/>
      </w:rPr>
      <w:t>3</w:t>
    </w:r>
    <w:r>
      <w:rPr>
        <w:rFonts w:ascii="Calibri" w:eastAsia="Calibri" w:hAnsi="Calibri" w:cs="Calibri"/>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D1" w:rsidRDefault="000A00D1">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
  <w:rsids>
    <w:rsidRoot w:val="000A00D1"/>
    <w:rsid w:val="00043F9F"/>
    <w:rsid w:val="000632D4"/>
    <w:rsid w:val="000A00D1"/>
    <w:rsid w:val="000E0E11"/>
    <w:rsid w:val="001505C0"/>
    <w:rsid w:val="001534C0"/>
    <w:rsid w:val="00180BEB"/>
    <w:rsid w:val="001A7557"/>
    <w:rsid w:val="001B240F"/>
    <w:rsid w:val="001E5035"/>
    <w:rsid w:val="002001CD"/>
    <w:rsid w:val="002B301C"/>
    <w:rsid w:val="002B7786"/>
    <w:rsid w:val="003078E2"/>
    <w:rsid w:val="003111BB"/>
    <w:rsid w:val="00316721"/>
    <w:rsid w:val="003B34E5"/>
    <w:rsid w:val="003E09E7"/>
    <w:rsid w:val="00404F6A"/>
    <w:rsid w:val="004122CD"/>
    <w:rsid w:val="004529FC"/>
    <w:rsid w:val="00462F3D"/>
    <w:rsid w:val="004D68BF"/>
    <w:rsid w:val="0052356D"/>
    <w:rsid w:val="005B6B15"/>
    <w:rsid w:val="006076EB"/>
    <w:rsid w:val="00631547"/>
    <w:rsid w:val="006A3F37"/>
    <w:rsid w:val="00965D1E"/>
    <w:rsid w:val="00981066"/>
    <w:rsid w:val="009855A6"/>
    <w:rsid w:val="00A24B6A"/>
    <w:rsid w:val="00C149CB"/>
    <w:rsid w:val="00C25D13"/>
    <w:rsid w:val="00C77186"/>
    <w:rsid w:val="00C82CA1"/>
    <w:rsid w:val="00D83090"/>
    <w:rsid w:val="00D8517E"/>
    <w:rsid w:val="00D856FA"/>
    <w:rsid w:val="00DA7EE6"/>
    <w:rsid w:val="00E46C60"/>
    <w:rsid w:val="00F3076B"/>
    <w:rsid w:val="00F70D94"/>
    <w:rsid w:val="00FF3544"/>
    <w:rsid w:val="00FF58B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00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00D1"/>
    <w:rPr>
      <w:u w:val="single"/>
    </w:rPr>
  </w:style>
  <w:style w:type="paragraph" w:styleId="Header">
    <w:name w:val="header"/>
    <w:rsid w:val="000A00D1"/>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0A00D1"/>
    <w:pPr>
      <w:tabs>
        <w:tab w:val="right" w:pos="9020"/>
      </w:tabs>
    </w:pPr>
    <w:rPr>
      <w:rFonts w:ascii="Helvetica" w:hAnsi="Arial Unicode MS" w:cs="Arial Unicode MS"/>
      <w:color w:val="000000"/>
      <w:sz w:val="24"/>
      <w:szCs w:val="24"/>
    </w:rPr>
  </w:style>
  <w:style w:type="paragraph" w:customStyle="1" w:styleId="Body">
    <w:name w:val="Body"/>
    <w:rsid w:val="000A00D1"/>
    <w:rPr>
      <w:rFonts w:hAnsi="Arial Unicode MS" w:cs="Arial Unicode MS"/>
      <w:color w:val="000000"/>
      <w:sz w:val="24"/>
      <w:szCs w:val="24"/>
      <w:u w:color="000000"/>
    </w:rPr>
  </w:style>
  <w:style w:type="paragraph" w:customStyle="1" w:styleId="BodyA">
    <w:name w:val="Body A"/>
    <w:rsid w:val="000A00D1"/>
    <w:rPr>
      <w:rFonts w:hAnsi="Arial Unicode MS" w:cs="Arial Unicode MS"/>
      <w:color w:val="000000"/>
      <w:sz w:val="24"/>
      <w:szCs w:val="24"/>
      <w:u w:color="000000"/>
    </w:rPr>
  </w:style>
  <w:style w:type="paragraph" w:customStyle="1" w:styleId="BodyB">
    <w:name w:val="Body B"/>
    <w:rsid w:val="000A00D1"/>
    <w:rPr>
      <w:rFonts w:eastAsia="Times New Roman"/>
      <w:color w:val="000000"/>
      <w:sz w:val="24"/>
      <w:szCs w:val="24"/>
      <w:u w:color="000000"/>
    </w:rPr>
  </w:style>
  <w:style w:type="paragraph" w:customStyle="1" w:styleId="BodyAA">
    <w:name w:val="Body A A"/>
    <w:rsid w:val="000A00D1"/>
    <w:rPr>
      <w:rFonts w:ascii="Helvetica" w:eastAsia="Helvetica" w:hAnsi="Helvetica" w:cs="Helvetica"/>
      <w:color w:val="000000"/>
      <w:sz w:val="22"/>
      <w:szCs w:val="22"/>
      <w:u w:color="000000"/>
      <w:lang w:val="en-US"/>
    </w:rPr>
  </w:style>
  <w:style w:type="paragraph" w:styleId="BalloonText">
    <w:name w:val="Balloon Text"/>
    <w:basedOn w:val="Normal"/>
    <w:link w:val="BalloonTextChar"/>
    <w:uiPriority w:val="99"/>
    <w:semiHidden/>
    <w:unhideWhenUsed/>
    <w:rsid w:val="00A24B6A"/>
    <w:rPr>
      <w:rFonts w:ascii="Tahoma" w:hAnsi="Tahoma" w:cs="Tahoma"/>
      <w:sz w:val="16"/>
      <w:szCs w:val="16"/>
    </w:rPr>
  </w:style>
  <w:style w:type="character" w:customStyle="1" w:styleId="BalloonTextChar">
    <w:name w:val="Balloon Text Char"/>
    <w:basedOn w:val="DefaultParagraphFont"/>
    <w:link w:val="BalloonText"/>
    <w:uiPriority w:val="99"/>
    <w:semiHidden/>
    <w:rsid w:val="00A24B6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keywords>ASYA</cp:keywords>
  <cp:lastModifiedBy>ASYA</cp:lastModifiedBy>
  <cp:revision>3</cp:revision>
  <cp:lastPrinted>2015-10-16T01:36:00Z</cp:lastPrinted>
  <dcterms:created xsi:type="dcterms:W3CDTF">2015-10-17T17:56:00Z</dcterms:created>
  <dcterms:modified xsi:type="dcterms:W3CDTF">2015-10-17T18:08:00Z</dcterms:modified>
</cp:coreProperties>
</file>